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EF4" w:rsidRPr="00014EF4" w:rsidRDefault="00014EF4" w:rsidP="00CE31A7">
      <w:pPr>
        <w:jc w:val="center"/>
        <w:rPr>
          <w:bCs/>
          <w:sz w:val="28"/>
          <w:szCs w:val="28"/>
          <w:lang w:val="ro-RO"/>
        </w:rPr>
      </w:pPr>
      <w:bookmarkStart w:id="0" w:name="_GoBack"/>
      <w:bookmarkEnd w:id="0"/>
      <w:r>
        <w:rPr>
          <w:bCs/>
          <w:sz w:val="28"/>
          <w:szCs w:val="28"/>
          <w:lang w:val="ro-RO"/>
        </w:rPr>
        <w:t xml:space="preserve">                                                                                                   </w:t>
      </w:r>
      <w:r w:rsidRPr="00014EF4">
        <w:rPr>
          <w:bCs/>
          <w:sz w:val="28"/>
          <w:szCs w:val="28"/>
          <w:lang w:val="ro-RO"/>
        </w:rPr>
        <w:t>Anexa 5.</w:t>
      </w:r>
    </w:p>
    <w:p w:rsidR="00014EF4" w:rsidRDefault="00014EF4" w:rsidP="00CE31A7">
      <w:pPr>
        <w:jc w:val="center"/>
        <w:rPr>
          <w:b/>
          <w:bCs/>
          <w:sz w:val="32"/>
          <w:szCs w:val="32"/>
          <w:lang w:val="ro-RO"/>
        </w:rPr>
      </w:pPr>
    </w:p>
    <w:p w:rsidR="00014EF4" w:rsidRDefault="00014EF4" w:rsidP="00CE31A7">
      <w:pPr>
        <w:jc w:val="center"/>
        <w:rPr>
          <w:b/>
          <w:bCs/>
          <w:sz w:val="32"/>
          <w:szCs w:val="32"/>
          <w:lang w:val="ro-RO"/>
        </w:rPr>
      </w:pPr>
    </w:p>
    <w:p w:rsidR="00CE31A7" w:rsidRDefault="00CE31A7" w:rsidP="00CE31A7">
      <w:pPr>
        <w:jc w:val="center"/>
        <w:rPr>
          <w:b/>
          <w:bCs/>
          <w:sz w:val="32"/>
          <w:szCs w:val="32"/>
          <w:lang w:val="ro-RO"/>
        </w:rPr>
      </w:pPr>
      <w:r>
        <w:rPr>
          <w:b/>
          <w:bCs/>
          <w:sz w:val="32"/>
          <w:szCs w:val="32"/>
          <w:lang w:val="ro-RO"/>
        </w:rPr>
        <w:t>REGULAMENTUL COMISIEI JUDETENE DE ETICĂ</w:t>
      </w:r>
    </w:p>
    <w:p w:rsidR="00CE31A7" w:rsidRDefault="00CE31A7" w:rsidP="00CE31A7">
      <w:pPr>
        <w:jc w:val="center"/>
        <w:rPr>
          <w:b/>
          <w:bCs/>
          <w:sz w:val="32"/>
          <w:szCs w:val="32"/>
          <w:lang w:val="ro-RO"/>
        </w:rPr>
      </w:pPr>
      <w:r>
        <w:rPr>
          <w:b/>
          <w:bCs/>
          <w:sz w:val="32"/>
          <w:szCs w:val="32"/>
          <w:lang w:val="ro-RO"/>
        </w:rPr>
        <w:t>A</w:t>
      </w:r>
      <w:r w:rsidR="00014EF4">
        <w:rPr>
          <w:b/>
          <w:bCs/>
          <w:sz w:val="32"/>
          <w:szCs w:val="32"/>
          <w:lang w:val="ro-RO"/>
        </w:rPr>
        <w:t xml:space="preserve"> </w:t>
      </w:r>
      <w:r>
        <w:rPr>
          <w:b/>
          <w:bCs/>
          <w:sz w:val="32"/>
          <w:szCs w:val="32"/>
          <w:lang w:val="ro-RO"/>
        </w:rPr>
        <w:t xml:space="preserve"> SANITAS MARAMURES</w:t>
      </w:r>
    </w:p>
    <w:p w:rsidR="00CE31A7" w:rsidRDefault="00CE31A7" w:rsidP="00CE31A7">
      <w:pPr>
        <w:jc w:val="both"/>
        <w:rPr>
          <w:b/>
          <w:bCs/>
          <w:sz w:val="32"/>
          <w:szCs w:val="32"/>
          <w:lang w:val="ro-RO"/>
        </w:rPr>
      </w:pPr>
    </w:p>
    <w:p w:rsidR="00CE31A7" w:rsidRDefault="00CE31A7" w:rsidP="00CE31A7">
      <w:pPr>
        <w:jc w:val="center"/>
        <w:rPr>
          <w:b/>
          <w:bCs/>
          <w:sz w:val="32"/>
          <w:szCs w:val="32"/>
          <w:lang w:val="ro-RO"/>
        </w:rPr>
      </w:pPr>
      <w:r>
        <w:rPr>
          <w:b/>
          <w:bCs/>
          <w:sz w:val="32"/>
          <w:szCs w:val="32"/>
          <w:lang w:val="ro-RO"/>
        </w:rPr>
        <w:t>CAPITOLUL I – DISPOZIŢII GENERALE</w:t>
      </w:r>
    </w:p>
    <w:p w:rsidR="00CE31A7" w:rsidRDefault="00CE31A7" w:rsidP="00CE31A7">
      <w:pPr>
        <w:jc w:val="both"/>
        <w:rPr>
          <w:sz w:val="28"/>
          <w:szCs w:val="28"/>
          <w:lang w:val="ro-RO"/>
        </w:rPr>
      </w:pPr>
    </w:p>
    <w:p w:rsidR="00CE31A7" w:rsidRDefault="00CE31A7" w:rsidP="00CE31A7">
      <w:pPr>
        <w:ind w:firstLine="710"/>
        <w:jc w:val="both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Art. 1.</w:t>
      </w:r>
      <w:r>
        <w:rPr>
          <w:sz w:val="28"/>
          <w:szCs w:val="28"/>
          <w:lang w:val="ro-RO"/>
        </w:rPr>
        <w:t xml:space="preserve"> - Prezentul regulament stabileşte modul de organizare şi funcţionare al Comisiei Judetene de Etică a SANITAS Maramures.</w:t>
      </w:r>
    </w:p>
    <w:p w:rsidR="00CE31A7" w:rsidRDefault="00CE31A7" w:rsidP="00CE31A7">
      <w:pPr>
        <w:ind w:firstLine="710"/>
        <w:jc w:val="both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Art. 2.</w:t>
      </w:r>
      <w:r>
        <w:rPr>
          <w:sz w:val="28"/>
          <w:szCs w:val="28"/>
          <w:lang w:val="ro-RO"/>
        </w:rPr>
        <w:t xml:space="preserve"> -   Regulamentul Comisiei de Etică este elaborat şi aprobat în conformitate cu art. 97  din Statutul Uniunii Judetene SANITAS Maramures.</w:t>
      </w:r>
    </w:p>
    <w:p w:rsidR="00CE31A7" w:rsidRDefault="00CE31A7" w:rsidP="00CE31A7">
      <w:pPr>
        <w:ind w:firstLine="710"/>
        <w:jc w:val="both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Art. 3.</w:t>
      </w:r>
      <w:r>
        <w:rPr>
          <w:sz w:val="28"/>
          <w:szCs w:val="28"/>
          <w:lang w:val="ro-RO"/>
        </w:rPr>
        <w:t xml:space="preserve"> - Comisia de Etică se constituie în vederea asigurării unui climat de bună colaborare şi respect reciproc în desfăşurarea activităţii Uniunii Judetene SANITAS Maramures.</w:t>
      </w:r>
    </w:p>
    <w:p w:rsidR="00CE31A7" w:rsidRDefault="00CE31A7" w:rsidP="00CE31A7">
      <w:pPr>
        <w:ind w:firstLine="710"/>
        <w:jc w:val="both"/>
        <w:rPr>
          <w:sz w:val="28"/>
          <w:szCs w:val="28"/>
          <w:lang w:val="ro-RO"/>
        </w:rPr>
      </w:pPr>
    </w:p>
    <w:p w:rsidR="00CE31A7" w:rsidRDefault="00CE31A7" w:rsidP="00CE31A7">
      <w:pPr>
        <w:ind w:firstLine="710"/>
        <w:jc w:val="center"/>
        <w:rPr>
          <w:b/>
          <w:bCs/>
          <w:sz w:val="32"/>
          <w:szCs w:val="32"/>
          <w:lang w:val="ro-RO"/>
        </w:rPr>
      </w:pPr>
      <w:r>
        <w:rPr>
          <w:b/>
          <w:bCs/>
          <w:sz w:val="32"/>
          <w:szCs w:val="32"/>
          <w:lang w:val="ro-RO"/>
        </w:rPr>
        <w:t xml:space="preserve">CAPITOLUL II – ORGANIZAREA ŞI FUNCŢIONAREA </w:t>
      </w:r>
    </w:p>
    <w:p w:rsidR="00CE31A7" w:rsidRDefault="00CE31A7" w:rsidP="00CE31A7">
      <w:pPr>
        <w:ind w:firstLine="710"/>
        <w:jc w:val="center"/>
        <w:rPr>
          <w:b/>
          <w:bCs/>
          <w:sz w:val="32"/>
          <w:szCs w:val="32"/>
          <w:lang w:val="ro-RO"/>
        </w:rPr>
      </w:pPr>
      <w:r>
        <w:rPr>
          <w:b/>
          <w:bCs/>
          <w:sz w:val="32"/>
          <w:szCs w:val="32"/>
          <w:lang w:val="ro-RO"/>
        </w:rPr>
        <w:t>COMISIEI JUDETENE DE ETICĂ</w:t>
      </w:r>
    </w:p>
    <w:p w:rsidR="00CE31A7" w:rsidRDefault="00CE31A7" w:rsidP="00CE31A7">
      <w:pPr>
        <w:ind w:firstLine="710"/>
        <w:jc w:val="both"/>
        <w:rPr>
          <w:sz w:val="28"/>
          <w:szCs w:val="28"/>
          <w:lang w:val="ro-RO"/>
        </w:rPr>
      </w:pPr>
    </w:p>
    <w:p w:rsidR="00CE31A7" w:rsidRDefault="00CE31A7" w:rsidP="00CE31A7">
      <w:pPr>
        <w:ind w:firstLine="710"/>
        <w:jc w:val="both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Art. 4.</w:t>
      </w:r>
      <w:r>
        <w:rPr>
          <w:sz w:val="28"/>
          <w:szCs w:val="28"/>
          <w:lang w:val="ro-RO"/>
        </w:rPr>
        <w:t xml:space="preserve"> - Comisia de Etică este formată din 3  membri (Şeful Comisiei şi 2 membri) aleşi prin vot secret de Consiliul Judetean , pentru o perioadă de 4 ani, din rândul membrilor Consiliului Judetean, la propunerea Biroului Operativ.</w:t>
      </w:r>
    </w:p>
    <w:p w:rsidR="00CE31A7" w:rsidRDefault="00CE31A7" w:rsidP="00CE31A7">
      <w:pPr>
        <w:ind w:firstLine="710"/>
        <w:jc w:val="both"/>
        <w:rPr>
          <w:color w:val="FF0000"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Art. 5.</w:t>
      </w:r>
      <w:r>
        <w:rPr>
          <w:sz w:val="28"/>
          <w:szCs w:val="28"/>
          <w:lang w:val="ro-RO"/>
        </w:rPr>
        <w:t xml:space="preserve"> - La propunerea Biroului Operativ, Consiliul Judetean, poate revoca membrii Comisiei. </w:t>
      </w:r>
    </w:p>
    <w:p w:rsidR="00CE31A7" w:rsidRDefault="00CE31A7" w:rsidP="00CE31A7">
      <w:pPr>
        <w:ind w:firstLine="710"/>
        <w:jc w:val="both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Art. 6.</w:t>
      </w:r>
      <w:r>
        <w:rPr>
          <w:sz w:val="28"/>
          <w:szCs w:val="28"/>
          <w:lang w:val="ro-RO"/>
        </w:rPr>
        <w:t xml:space="preserve"> – Şedinţele Comisiei de Etică sunt statutare în prezenţa a cel puţin 2 membri, prezenţa Şefului Comisiei fiind obligatorie.</w:t>
      </w:r>
    </w:p>
    <w:p w:rsidR="00CE31A7" w:rsidRDefault="00CE31A7" w:rsidP="00CE31A7">
      <w:pPr>
        <w:ind w:firstLine="710"/>
        <w:jc w:val="both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Art. 7.</w:t>
      </w:r>
      <w:r>
        <w:rPr>
          <w:sz w:val="28"/>
          <w:szCs w:val="28"/>
          <w:lang w:val="ro-RO"/>
        </w:rPr>
        <w:t xml:space="preserve"> - Concluziile Comisiei de Etică sunt adoptate prin consens şi prezentate Biroului Operativ sub forma unui raport.</w:t>
      </w:r>
    </w:p>
    <w:p w:rsidR="00CE31A7" w:rsidRDefault="00CE31A7" w:rsidP="00CE31A7">
      <w:pPr>
        <w:ind w:firstLine="710"/>
        <w:jc w:val="both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Art. 8.</w:t>
      </w:r>
      <w:r>
        <w:rPr>
          <w:sz w:val="28"/>
          <w:szCs w:val="28"/>
          <w:lang w:val="ro-RO"/>
        </w:rPr>
        <w:t xml:space="preserve"> - Biroul Operativ analizează raportul Comisiei de Etică şi propune Consiliului Judetean adoptarea unei hotărâri.</w:t>
      </w:r>
    </w:p>
    <w:p w:rsidR="00CE31A7" w:rsidRDefault="00CE31A7" w:rsidP="00CE31A7">
      <w:pPr>
        <w:ind w:firstLine="710"/>
        <w:jc w:val="both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Art. 9.</w:t>
      </w:r>
      <w:r>
        <w:rPr>
          <w:sz w:val="28"/>
          <w:szCs w:val="28"/>
          <w:lang w:val="ro-RO"/>
        </w:rPr>
        <w:t xml:space="preserve"> - Convocarea şedinţelor Comisiei de Etică se realizează de Şeful comisiei, la solicitarea Consiliului</w:t>
      </w:r>
      <w:r w:rsidR="00014EF4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Judetean, Biroului Operativ, Preşedintelui Uniunii Judetene SANITAS Maramures.</w:t>
      </w:r>
    </w:p>
    <w:p w:rsidR="00CE31A7" w:rsidRPr="00CE31A7" w:rsidRDefault="00CE31A7" w:rsidP="00CE31A7">
      <w:pPr>
        <w:ind w:firstLine="710"/>
        <w:jc w:val="both"/>
        <w:rPr>
          <w:sz w:val="28"/>
          <w:szCs w:val="28"/>
          <w:lang w:val="ro-RO"/>
        </w:rPr>
      </w:pPr>
      <w:r w:rsidRPr="00CE31A7">
        <w:rPr>
          <w:sz w:val="28"/>
          <w:szCs w:val="28"/>
          <w:lang w:val="ro-RO"/>
        </w:rPr>
        <w:t xml:space="preserve">(2) Ședințele Comisiei de Etică se desfășoară, de regula, la sediul Uniunii. </w:t>
      </w:r>
    </w:p>
    <w:p w:rsidR="00CE31A7" w:rsidRPr="00CE31A7" w:rsidRDefault="00CE31A7" w:rsidP="00CE31A7">
      <w:pPr>
        <w:ind w:firstLine="710"/>
        <w:jc w:val="both"/>
        <w:rPr>
          <w:sz w:val="28"/>
          <w:szCs w:val="28"/>
          <w:lang w:val="ro-RO"/>
        </w:rPr>
      </w:pPr>
      <w:r w:rsidRPr="00CE31A7">
        <w:rPr>
          <w:sz w:val="28"/>
          <w:szCs w:val="28"/>
          <w:lang w:val="ro-RO"/>
        </w:rPr>
        <w:t>(3) Cheltuielile de deplasare ale membrilor Comisiei sunt suportate de Uniune.</w:t>
      </w:r>
    </w:p>
    <w:p w:rsidR="00CE31A7" w:rsidRPr="00CE31A7" w:rsidRDefault="00CE31A7" w:rsidP="00CE31A7">
      <w:pPr>
        <w:ind w:firstLine="710"/>
        <w:jc w:val="both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Art. 10.</w:t>
      </w:r>
      <w:r>
        <w:rPr>
          <w:sz w:val="28"/>
          <w:szCs w:val="28"/>
          <w:lang w:val="ro-RO"/>
        </w:rPr>
        <w:t xml:space="preserve"> - Comisia de Etică va fi sesizată sau se va autosesiza pentru următoarele abateri săvârşite în cadrul activităţii sindicale</w:t>
      </w:r>
      <w:r>
        <w:rPr>
          <w:i/>
          <w:color w:val="0070C0"/>
          <w:sz w:val="28"/>
          <w:szCs w:val="28"/>
          <w:lang w:val="ro-RO"/>
        </w:rPr>
        <w:t xml:space="preserve"> </w:t>
      </w:r>
      <w:r w:rsidRPr="00CE31A7">
        <w:rPr>
          <w:sz w:val="28"/>
          <w:szCs w:val="28"/>
          <w:lang w:val="ro-RO"/>
        </w:rPr>
        <w:t xml:space="preserve">desfasurata de membrii Consiliului Judetean, si al comisiei de cenzori: </w:t>
      </w:r>
    </w:p>
    <w:p w:rsidR="00CE31A7" w:rsidRDefault="00CE31A7" w:rsidP="00CE31A7">
      <w:pPr>
        <w:ind w:firstLine="170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a) prejudicierea imaginii organizaţiei prin orice acte, fapte sau mijloace îndreptate împotriva Uniunii Judetene SANITAS Maramures şi a conducerii acesteia;</w:t>
      </w:r>
    </w:p>
    <w:p w:rsidR="00CE31A7" w:rsidRDefault="00CE31A7" w:rsidP="00CE31A7">
      <w:pPr>
        <w:ind w:firstLine="170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lastRenderedPageBreak/>
        <w:t>b) prezentarea eronată şi/sau tendenţioasă a activităţii Uniunii Judetene SANITAS Maramures şi/sau a organelor ei de conducere şi membrilor acestora;</w:t>
      </w:r>
    </w:p>
    <w:p w:rsidR="00CE31A7" w:rsidRDefault="00CE31A7" w:rsidP="00CE31A7">
      <w:pPr>
        <w:ind w:firstLine="170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c) </w:t>
      </w:r>
      <w:r w:rsidR="00014EF4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subminarea autorităţii şi credibilităţii organelor de conducere;</w:t>
      </w:r>
    </w:p>
    <w:p w:rsidR="00CE31A7" w:rsidRDefault="00CE31A7" w:rsidP="00CE31A7">
      <w:pPr>
        <w:ind w:firstLine="170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d) jignirea, calomnierea şi defăimarea membrilor Consiliului Judetean;</w:t>
      </w:r>
    </w:p>
    <w:p w:rsidR="00CE31A7" w:rsidRDefault="00CE31A7" w:rsidP="00CE31A7">
      <w:pPr>
        <w:ind w:firstLine="170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e) folosirea de mijloace de constrîngere fizică şi/sau psihică în exercitarea atribuţiilor sindicale;</w:t>
      </w:r>
    </w:p>
    <w:p w:rsidR="00CE31A7" w:rsidRDefault="00CE31A7" w:rsidP="00CE31A7">
      <w:pPr>
        <w:ind w:firstLine="170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f) orice alte acte sau fapte care aduc atingere demnităţii umane.</w:t>
      </w:r>
    </w:p>
    <w:p w:rsidR="00CE31A7" w:rsidRDefault="00CE31A7" w:rsidP="00CE31A7">
      <w:pPr>
        <w:ind w:firstLine="710"/>
        <w:jc w:val="both"/>
        <w:rPr>
          <w:b/>
          <w:bCs/>
          <w:sz w:val="28"/>
          <w:szCs w:val="28"/>
          <w:lang w:val="ro-RO"/>
        </w:rPr>
      </w:pPr>
    </w:p>
    <w:p w:rsidR="00CE31A7" w:rsidRDefault="00CE31A7" w:rsidP="00CE31A7">
      <w:pPr>
        <w:ind w:firstLine="710"/>
        <w:jc w:val="both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Art. 11. - </w:t>
      </w:r>
      <w:r>
        <w:rPr>
          <w:sz w:val="28"/>
          <w:szCs w:val="28"/>
          <w:lang w:val="ro-RO"/>
        </w:rPr>
        <w:t>Sancţiunile care pot fi aplicate de Consiliul Judetean, la propunerea Biroului Operativ, sunt în concordanţă cu prevederile</w:t>
      </w:r>
      <w:r w:rsidR="00014EF4">
        <w:rPr>
          <w:sz w:val="28"/>
          <w:szCs w:val="28"/>
          <w:lang w:val="ro-RO"/>
        </w:rPr>
        <w:t xml:space="preserve"> art.22 din</w:t>
      </w:r>
      <w:r>
        <w:rPr>
          <w:sz w:val="28"/>
          <w:szCs w:val="28"/>
          <w:lang w:val="ro-RO"/>
        </w:rPr>
        <w:t xml:space="preserve"> Regulamentul Consiliului Judetean.</w:t>
      </w:r>
    </w:p>
    <w:p w:rsidR="00CE31A7" w:rsidRDefault="00CE31A7" w:rsidP="00014EF4">
      <w:pPr>
        <w:ind w:firstLine="710"/>
        <w:jc w:val="both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Art. 12. - </w:t>
      </w:r>
      <w:r>
        <w:rPr>
          <w:sz w:val="28"/>
          <w:szCs w:val="28"/>
          <w:lang w:val="ro-RO"/>
        </w:rPr>
        <w:t>Sancţiunile sunt următoarele:</w:t>
      </w:r>
    </w:p>
    <w:p w:rsidR="00014EF4" w:rsidRPr="00AF69EE" w:rsidRDefault="00014EF4" w:rsidP="00014EF4">
      <w:pPr>
        <w:pStyle w:val="Frspaiere1"/>
        <w:numPr>
          <w:ilvl w:val="0"/>
          <w:numId w:val="1"/>
        </w:numPr>
        <w:spacing w:line="276" w:lineRule="auto"/>
        <w:ind w:left="630" w:firstLine="630"/>
        <w:rPr>
          <w:rFonts w:ascii="Times New Roman" w:hAnsi="Times New Roman"/>
          <w:sz w:val="28"/>
          <w:szCs w:val="28"/>
        </w:rPr>
      </w:pPr>
      <w:proofErr w:type="spellStart"/>
      <w:r w:rsidRPr="00AF69EE">
        <w:rPr>
          <w:rFonts w:ascii="Times New Roman" w:hAnsi="Times New Roman"/>
          <w:w w:val="110"/>
          <w:sz w:val="28"/>
          <w:szCs w:val="28"/>
        </w:rPr>
        <w:t>mustare</w:t>
      </w:r>
      <w:proofErr w:type="spellEnd"/>
      <w:r>
        <w:rPr>
          <w:rFonts w:ascii="Times New Roman" w:hAnsi="Times New Roman"/>
          <w:w w:val="110"/>
          <w:sz w:val="28"/>
          <w:szCs w:val="28"/>
        </w:rPr>
        <w:t>;</w:t>
      </w:r>
    </w:p>
    <w:p w:rsidR="00014EF4" w:rsidRPr="00AF69EE" w:rsidRDefault="00014EF4" w:rsidP="00014EF4">
      <w:pPr>
        <w:pStyle w:val="Frspaiere1"/>
        <w:spacing w:line="276" w:lineRule="auto"/>
        <w:ind w:left="630" w:firstLine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C0C0C"/>
          <w:w w:val="105"/>
          <w:sz w:val="28"/>
          <w:szCs w:val="28"/>
        </w:rPr>
        <w:t xml:space="preserve">- </w:t>
      </w:r>
      <w:proofErr w:type="spellStart"/>
      <w:proofErr w:type="gramStart"/>
      <w:r>
        <w:rPr>
          <w:rFonts w:ascii="Times New Roman" w:hAnsi="Times New Roman"/>
          <w:color w:val="0C0C0C"/>
          <w:w w:val="105"/>
          <w:sz w:val="28"/>
          <w:szCs w:val="28"/>
        </w:rPr>
        <w:t>avertism</w:t>
      </w:r>
      <w:r w:rsidRPr="00AF69EE">
        <w:rPr>
          <w:rFonts w:ascii="Times New Roman" w:hAnsi="Times New Roman"/>
          <w:color w:val="0C0C0C"/>
          <w:w w:val="105"/>
          <w:sz w:val="28"/>
          <w:szCs w:val="28"/>
        </w:rPr>
        <w:t>ent</w:t>
      </w:r>
      <w:proofErr w:type="spellEnd"/>
      <w:proofErr w:type="gramEnd"/>
      <w:r>
        <w:rPr>
          <w:rFonts w:ascii="Times New Roman" w:hAnsi="Times New Roman"/>
          <w:color w:val="0C0C0C"/>
          <w:w w:val="105"/>
          <w:sz w:val="28"/>
          <w:szCs w:val="28"/>
        </w:rPr>
        <w:t>;</w:t>
      </w:r>
    </w:p>
    <w:p w:rsidR="00014EF4" w:rsidRDefault="00014EF4" w:rsidP="00014EF4">
      <w:pPr>
        <w:pStyle w:val="Frspaiere1"/>
        <w:spacing w:line="276" w:lineRule="auto"/>
        <w:ind w:left="630" w:firstLine="630"/>
        <w:rPr>
          <w:rFonts w:ascii="Times New Roman" w:hAnsi="Times New Roman"/>
          <w:color w:val="151515"/>
          <w:w w:val="105"/>
          <w:sz w:val="28"/>
          <w:szCs w:val="28"/>
        </w:rPr>
      </w:pPr>
      <w:r w:rsidRPr="00AF69EE">
        <w:rPr>
          <w:rFonts w:ascii="Times New Roman" w:hAnsi="Times New Roman"/>
          <w:color w:val="1F1F1F"/>
          <w:w w:val="105"/>
          <w:sz w:val="28"/>
          <w:szCs w:val="28"/>
        </w:rPr>
        <w:t>-</w:t>
      </w:r>
      <w:r w:rsidRPr="00AF69EE">
        <w:rPr>
          <w:rFonts w:ascii="Times New Roman" w:hAnsi="Times New Roman"/>
          <w:color w:val="1F1F1F"/>
          <w:w w:val="105"/>
          <w:sz w:val="28"/>
          <w:szCs w:val="28"/>
        </w:rPr>
        <w:tab/>
      </w:r>
      <w:proofErr w:type="spellStart"/>
      <w:proofErr w:type="gramStart"/>
      <w:r>
        <w:rPr>
          <w:rFonts w:ascii="Times New Roman" w:hAnsi="Times New Roman"/>
          <w:color w:val="0E0E0E"/>
          <w:w w:val="105"/>
          <w:sz w:val="28"/>
          <w:szCs w:val="28"/>
        </w:rPr>
        <w:t>exclu</w:t>
      </w:r>
      <w:r w:rsidRPr="00AF69EE">
        <w:rPr>
          <w:rFonts w:ascii="Times New Roman" w:hAnsi="Times New Roman"/>
          <w:color w:val="0E0E0E"/>
          <w:w w:val="105"/>
          <w:sz w:val="28"/>
          <w:szCs w:val="28"/>
        </w:rPr>
        <w:t>derea</w:t>
      </w:r>
      <w:proofErr w:type="spellEnd"/>
      <w:proofErr w:type="gramEnd"/>
      <w:r>
        <w:rPr>
          <w:rFonts w:ascii="Times New Roman" w:hAnsi="Times New Roman"/>
          <w:color w:val="151515"/>
          <w:w w:val="105"/>
          <w:sz w:val="28"/>
          <w:szCs w:val="28"/>
        </w:rPr>
        <w:t>;</w:t>
      </w:r>
      <w:r w:rsidRPr="00AF69EE">
        <w:rPr>
          <w:rFonts w:ascii="Times New Roman" w:hAnsi="Times New Roman"/>
          <w:color w:val="151515"/>
          <w:w w:val="105"/>
          <w:sz w:val="28"/>
          <w:szCs w:val="28"/>
        </w:rPr>
        <w:t xml:space="preserve"> </w:t>
      </w:r>
    </w:p>
    <w:p w:rsidR="00014EF4" w:rsidRDefault="00014EF4" w:rsidP="00CE31A7">
      <w:pPr>
        <w:ind w:firstLine="710"/>
        <w:jc w:val="both"/>
        <w:rPr>
          <w:b/>
          <w:bCs/>
          <w:sz w:val="28"/>
          <w:szCs w:val="28"/>
          <w:lang w:val="ro-RO"/>
        </w:rPr>
      </w:pPr>
    </w:p>
    <w:p w:rsidR="00CE31A7" w:rsidRDefault="00CE31A7" w:rsidP="00CE31A7">
      <w:pPr>
        <w:ind w:firstLine="710"/>
        <w:jc w:val="center"/>
        <w:rPr>
          <w:b/>
          <w:bCs/>
          <w:sz w:val="32"/>
          <w:szCs w:val="32"/>
          <w:lang w:val="ro-RO"/>
        </w:rPr>
      </w:pPr>
      <w:r>
        <w:rPr>
          <w:b/>
          <w:bCs/>
          <w:sz w:val="32"/>
          <w:szCs w:val="32"/>
          <w:lang w:val="ro-RO"/>
        </w:rPr>
        <w:t>CAPITOLUL III – DISPOZIŢII FINALE</w:t>
      </w:r>
    </w:p>
    <w:p w:rsidR="00CE31A7" w:rsidRDefault="00CE31A7" w:rsidP="00CE31A7">
      <w:pPr>
        <w:ind w:firstLine="710"/>
        <w:jc w:val="center"/>
        <w:rPr>
          <w:b/>
          <w:bCs/>
          <w:sz w:val="28"/>
          <w:szCs w:val="28"/>
          <w:lang w:val="ro-RO"/>
        </w:rPr>
      </w:pPr>
    </w:p>
    <w:p w:rsidR="00CE31A7" w:rsidRDefault="00CE31A7" w:rsidP="00CE31A7">
      <w:pPr>
        <w:ind w:firstLine="710"/>
        <w:jc w:val="both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Art. 13. </w:t>
      </w:r>
      <w:r>
        <w:rPr>
          <w:sz w:val="28"/>
          <w:szCs w:val="28"/>
          <w:lang w:val="ro-RO"/>
        </w:rPr>
        <w:t xml:space="preserve">- În baza prezentului regulament, organizaţiile sindicale vor </w:t>
      </w:r>
      <w:r w:rsidR="00014EF4">
        <w:rPr>
          <w:sz w:val="28"/>
          <w:szCs w:val="28"/>
          <w:lang w:val="ro-RO"/>
        </w:rPr>
        <w:t xml:space="preserve"> putea </w:t>
      </w:r>
      <w:r>
        <w:rPr>
          <w:sz w:val="28"/>
          <w:szCs w:val="28"/>
          <w:lang w:val="ro-RO"/>
        </w:rPr>
        <w:t xml:space="preserve">constitui Comisii </w:t>
      </w:r>
      <w:r w:rsidR="00014EF4">
        <w:rPr>
          <w:sz w:val="28"/>
          <w:szCs w:val="28"/>
          <w:lang w:val="ro-RO"/>
        </w:rPr>
        <w:t xml:space="preserve">proprii </w:t>
      </w:r>
      <w:r>
        <w:rPr>
          <w:sz w:val="28"/>
          <w:szCs w:val="28"/>
          <w:lang w:val="ro-RO"/>
        </w:rPr>
        <w:t xml:space="preserve">de etică ale căror regulamente vor fi în concordanţă cu </w:t>
      </w:r>
      <w:r w:rsidR="00014EF4">
        <w:rPr>
          <w:sz w:val="28"/>
          <w:szCs w:val="28"/>
          <w:lang w:val="ro-RO"/>
        </w:rPr>
        <w:t xml:space="preserve"> prezentul Regulament a</w:t>
      </w:r>
      <w:r>
        <w:rPr>
          <w:sz w:val="28"/>
          <w:szCs w:val="28"/>
          <w:lang w:val="ro-RO"/>
        </w:rPr>
        <w:t>l Comisiei de Etică.</w:t>
      </w:r>
    </w:p>
    <w:p w:rsidR="00CE31A7" w:rsidRDefault="00CE31A7" w:rsidP="00CE31A7">
      <w:pPr>
        <w:ind w:firstLine="710"/>
        <w:jc w:val="both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Art. 14. </w:t>
      </w:r>
      <w:r>
        <w:rPr>
          <w:sz w:val="28"/>
          <w:szCs w:val="28"/>
          <w:lang w:val="ro-RO"/>
        </w:rPr>
        <w:t xml:space="preserve"> - Prezentul Regulament intră în vigoare la data aprobării lui de către Consiliul</w:t>
      </w:r>
      <w:r w:rsidR="00014EF4">
        <w:rPr>
          <w:sz w:val="28"/>
          <w:szCs w:val="28"/>
          <w:lang w:val="ro-RO"/>
        </w:rPr>
        <w:t xml:space="preserve"> Judetean</w:t>
      </w:r>
      <w:r>
        <w:rPr>
          <w:sz w:val="28"/>
          <w:szCs w:val="28"/>
          <w:lang w:val="ro-RO"/>
        </w:rPr>
        <w:t>.</w:t>
      </w:r>
    </w:p>
    <w:p w:rsidR="00CE31A7" w:rsidRDefault="00CE31A7" w:rsidP="00CE31A7">
      <w:pPr>
        <w:ind w:firstLine="710"/>
        <w:jc w:val="both"/>
        <w:rPr>
          <w:sz w:val="28"/>
          <w:szCs w:val="28"/>
          <w:lang w:val="ro-RO"/>
        </w:rPr>
      </w:pPr>
    </w:p>
    <w:p w:rsidR="00442655" w:rsidRDefault="00442655"/>
    <w:sectPr w:rsidR="00442655" w:rsidSect="00CE31A7">
      <w:pgSz w:w="12240" w:h="15840"/>
      <w:pgMar w:top="1170" w:right="117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19461B"/>
    <w:multiLevelType w:val="hybridMultilevel"/>
    <w:tmpl w:val="5B8C8CE8"/>
    <w:lvl w:ilvl="0" w:tplc="1844360A">
      <w:numFmt w:val="bullet"/>
      <w:lvlText w:val="-"/>
      <w:lvlJc w:val="left"/>
      <w:pPr>
        <w:ind w:left="2756" w:hanging="186"/>
      </w:pPr>
      <w:rPr>
        <w:rFonts w:hint="default"/>
        <w:w w:val="105"/>
        <w:lang w:val="ro-RO" w:eastAsia="en-US" w:bidi="ar-SA"/>
      </w:rPr>
    </w:lvl>
    <w:lvl w:ilvl="1" w:tplc="98849288">
      <w:numFmt w:val="bullet"/>
      <w:lvlText w:val="•"/>
      <w:lvlJc w:val="left"/>
      <w:pPr>
        <w:ind w:left="3474" w:hanging="186"/>
      </w:pPr>
      <w:rPr>
        <w:rFonts w:hint="default"/>
        <w:lang w:val="ro-RO" w:eastAsia="en-US" w:bidi="ar-SA"/>
      </w:rPr>
    </w:lvl>
    <w:lvl w:ilvl="2" w:tplc="DAA232FE">
      <w:numFmt w:val="bullet"/>
      <w:lvlText w:val="•"/>
      <w:lvlJc w:val="left"/>
      <w:pPr>
        <w:ind w:left="4188" w:hanging="186"/>
      </w:pPr>
      <w:rPr>
        <w:rFonts w:hint="default"/>
        <w:lang w:val="ro-RO" w:eastAsia="en-US" w:bidi="ar-SA"/>
      </w:rPr>
    </w:lvl>
    <w:lvl w:ilvl="3" w:tplc="ACF6D89A">
      <w:numFmt w:val="bullet"/>
      <w:lvlText w:val="•"/>
      <w:lvlJc w:val="left"/>
      <w:pPr>
        <w:ind w:left="4903" w:hanging="186"/>
      </w:pPr>
      <w:rPr>
        <w:rFonts w:hint="default"/>
        <w:lang w:val="ro-RO" w:eastAsia="en-US" w:bidi="ar-SA"/>
      </w:rPr>
    </w:lvl>
    <w:lvl w:ilvl="4" w:tplc="18469258">
      <w:numFmt w:val="bullet"/>
      <w:lvlText w:val="•"/>
      <w:lvlJc w:val="left"/>
      <w:pPr>
        <w:ind w:left="5617" w:hanging="186"/>
      </w:pPr>
      <w:rPr>
        <w:rFonts w:hint="default"/>
        <w:lang w:val="ro-RO" w:eastAsia="en-US" w:bidi="ar-SA"/>
      </w:rPr>
    </w:lvl>
    <w:lvl w:ilvl="5" w:tplc="B764E802">
      <w:numFmt w:val="bullet"/>
      <w:lvlText w:val="•"/>
      <w:lvlJc w:val="left"/>
      <w:pPr>
        <w:ind w:left="6332" w:hanging="186"/>
      </w:pPr>
      <w:rPr>
        <w:rFonts w:hint="default"/>
        <w:lang w:val="ro-RO" w:eastAsia="en-US" w:bidi="ar-SA"/>
      </w:rPr>
    </w:lvl>
    <w:lvl w:ilvl="6" w:tplc="5596EFD6">
      <w:numFmt w:val="bullet"/>
      <w:lvlText w:val="•"/>
      <w:lvlJc w:val="left"/>
      <w:pPr>
        <w:ind w:left="7046" w:hanging="186"/>
      </w:pPr>
      <w:rPr>
        <w:rFonts w:hint="default"/>
        <w:lang w:val="ro-RO" w:eastAsia="en-US" w:bidi="ar-SA"/>
      </w:rPr>
    </w:lvl>
    <w:lvl w:ilvl="7" w:tplc="64DE2FE2">
      <w:numFmt w:val="bullet"/>
      <w:lvlText w:val="•"/>
      <w:lvlJc w:val="left"/>
      <w:pPr>
        <w:ind w:left="7760" w:hanging="186"/>
      </w:pPr>
      <w:rPr>
        <w:rFonts w:hint="default"/>
        <w:lang w:val="ro-RO" w:eastAsia="en-US" w:bidi="ar-SA"/>
      </w:rPr>
    </w:lvl>
    <w:lvl w:ilvl="8" w:tplc="3A367D4A">
      <w:numFmt w:val="bullet"/>
      <w:lvlText w:val="•"/>
      <w:lvlJc w:val="left"/>
      <w:pPr>
        <w:ind w:left="8475" w:hanging="186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1A7"/>
    <w:rsid w:val="00014EF4"/>
    <w:rsid w:val="000A6ACB"/>
    <w:rsid w:val="000F6EED"/>
    <w:rsid w:val="00154A90"/>
    <w:rsid w:val="001923DE"/>
    <w:rsid w:val="002C381D"/>
    <w:rsid w:val="00392217"/>
    <w:rsid w:val="00442655"/>
    <w:rsid w:val="00620C94"/>
    <w:rsid w:val="008E0DFD"/>
    <w:rsid w:val="009816A6"/>
    <w:rsid w:val="00AB6479"/>
    <w:rsid w:val="00CE31A7"/>
    <w:rsid w:val="00E318D1"/>
    <w:rsid w:val="00F0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BD56E-D6FB-4E5B-BEE0-A3A8A49D0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1A7"/>
    <w:pPr>
      <w:widowControl w:val="0"/>
      <w:suppressAutoHyphens/>
    </w:pPr>
    <w:rPr>
      <w:rFonts w:ascii="Times New Roman" w:eastAsia="Arial Unicode MS" w:hAnsi="Times New Roman"/>
      <w:kern w:val="2"/>
      <w:sz w:val="24"/>
      <w:szCs w:val="24"/>
      <w:lang w:val="en-ZA"/>
    </w:rPr>
  </w:style>
  <w:style w:type="paragraph" w:styleId="Titlu1">
    <w:name w:val="heading 1"/>
    <w:basedOn w:val="Normal"/>
    <w:next w:val="Normal"/>
    <w:link w:val="Titlu1Caracter"/>
    <w:uiPriority w:val="9"/>
    <w:qFormat/>
    <w:rsid w:val="000A6AC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lu2">
    <w:name w:val="heading 2"/>
    <w:basedOn w:val="Normal"/>
    <w:link w:val="Titlu2Caracter"/>
    <w:uiPriority w:val="9"/>
    <w:qFormat/>
    <w:rsid w:val="000F6EED"/>
    <w:pPr>
      <w:spacing w:before="100" w:beforeAutospacing="1" w:after="100" w:afterAutospacing="1"/>
      <w:outlineLvl w:val="1"/>
    </w:pPr>
    <w:rPr>
      <w:rFonts w:cs="Arial"/>
      <w:b/>
      <w:bCs/>
      <w:sz w:val="36"/>
      <w:szCs w:val="36"/>
      <w:lang w:val="en-US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0F6EE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A6AC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A6ACB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A6ACB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A6ACB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A6ACB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A6ACB"/>
    <w:pPr>
      <w:spacing w:before="240" w:after="60"/>
      <w:outlineLvl w:val="8"/>
    </w:pPr>
    <w:rPr>
      <w:rFonts w:asciiTheme="majorHAnsi" w:eastAsiaTheme="majorEastAsia" w:hAnsiTheme="majorHAnsi" w:cstheme="majorBidi"/>
      <w:sz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"/>
    <w:rsid w:val="00154A90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character" w:customStyle="1" w:styleId="Titlu2Caracter">
    <w:name w:val="Titlu 2 Caracter"/>
    <w:basedOn w:val="Fontdeparagrafimplicit"/>
    <w:link w:val="Titlu2"/>
    <w:uiPriority w:val="9"/>
    <w:rsid w:val="000F6EED"/>
    <w:rPr>
      <w:rFonts w:ascii="Times New Roman" w:hAnsi="Times New Roman" w:cs="Arial"/>
      <w:b/>
      <w:bCs/>
      <w:sz w:val="36"/>
      <w:szCs w:val="36"/>
    </w:rPr>
  </w:style>
  <w:style w:type="character" w:customStyle="1" w:styleId="Titlu4Caracter">
    <w:name w:val="Titlu 4 Caracter"/>
    <w:link w:val="Titlu4"/>
    <w:uiPriority w:val="9"/>
    <w:semiHidden/>
    <w:rsid w:val="00154A90"/>
    <w:rPr>
      <w:rFonts w:asciiTheme="minorHAnsi" w:eastAsiaTheme="minorEastAsia" w:hAnsiTheme="minorHAnsi" w:cstheme="minorBidi"/>
      <w:b/>
      <w:bCs/>
      <w:sz w:val="28"/>
      <w:szCs w:val="28"/>
      <w:lang w:val="en-GB"/>
    </w:rPr>
  </w:style>
  <w:style w:type="character" w:styleId="Robust">
    <w:name w:val="Strong"/>
    <w:basedOn w:val="Fontdeparagrafimplicit"/>
    <w:qFormat/>
    <w:rsid w:val="000F6EED"/>
    <w:rPr>
      <w:b/>
      <w:bCs/>
    </w:rPr>
  </w:style>
  <w:style w:type="paragraph" w:styleId="Listparagraf">
    <w:name w:val="List Paragraph"/>
    <w:basedOn w:val="Normal"/>
    <w:uiPriority w:val="34"/>
    <w:qFormat/>
    <w:rsid w:val="000A6ACB"/>
    <w:pPr>
      <w:ind w:left="720"/>
    </w:pPr>
  </w:style>
  <w:style w:type="character" w:customStyle="1" w:styleId="Titlu3Caracter">
    <w:name w:val="Titlu 3 Caracter"/>
    <w:basedOn w:val="Fontdeparagrafimplicit"/>
    <w:link w:val="Titlu3"/>
    <w:uiPriority w:val="9"/>
    <w:rsid w:val="000F6EED"/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A6ACB"/>
    <w:rPr>
      <w:rFonts w:asciiTheme="minorHAnsi" w:eastAsiaTheme="minorEastAsia" w:hAnsiTheme="minorHAnsi" w:cstheme="minorBidi"/>
      <w:b/>
      <w:bCs/>
      <w:i/>
      <w:iCs/>
      <w:sz w:val="26"/>
      <w:szCs w:val="26"/>
      <w:lang w:val="en-GB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A6ACB"/>
    <w:rPr>
      <w:rFonts w:asciiTheme="minorHAnsi" w:eastAsiaTheme="minorEastAsia" w:hAnsiTheme="minorHAnsi" w:cstheme="minorBidi"/>
      <w:b/>
      <w:bCs/>
      <w:sz w:val="22"/>
      <w:szCs w:val="22"/>
      <w:lang w:val="en-GB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A6ACB"/>
    <w:rPr>
      <w:rFonts w:asciiTheme="minorHAnsi" w:eastAsiaTheme="minorEastAsia" w:hAnsiTheme="minorHAnsi" w:cstheme="minorBidi"/>
      <w:sz w:val="24"/>
      <w:szCs w:val="24"/>
      <w:lang w:val="en-GB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A6ACB"/>
    <w:rPr>
      <w:rFonts w:asciiTheme="minorHAnsi" w:eastAsiaTheme="minorEastAsia" w:hAnsiTheme="minorHAnsi" w:cstheme="minorBidi"/>
      <w:i/>
      <w:iCs/>
      <w:sz w:val="24"/>
      <w:szCs w:val="24"/>
      <w:lang w:val="en-GB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A6ACB"/>
    <w:rPr>
      <w:rFonts w:asciiTheme="majorHAnsi" w:eastAsiaTheme="majorEastAsia" w:hAnsiTheme="majorHAnsi" w:cstheme="majorBidi"/>
      <w:sz w:val="22"/>
      <w:szCs w:val="22"/>
      <w:lang w:val="en-GB"/>
    </w:rPr>
  </w:style>
  <w:style w:type="paragraph" w:styleId="Titlu">
    <w:name w:val="Title"/>
    <w:basedOn w:val="Normal"/>
    <w:link w:val="TitluCaracter"/>
    <w:uiPriority w:val="10"/>
    <w:qFormat/>
    <w:rsid w:val="000A6AC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uCaracter">
    <w:name w:val="Titlu Caracter"/>
    <w:basedOn w:val="Fontdeparagrafimplicit"/>
    <w:link w:val="Titlu"/>
    <w:uiPriority w:val="10"/>
    <w:rsid w:val="000A6ACB"/>
    <w:rPr>
      <w:rFonts w:asciiTheme="majorHAnsi" w:eastAsiaTheme="majorEastAsia" w:hAnsiTheme="majorHAnsi" w:cstheme="majorBidi"/>
      <w:b/>
      <w:bCs/>
      <w:kern w:val="28"/>
      <w:sz w:val="32"/>
      <w:szCs w:val="32"/>
      <w:lang w:val="en-GB"/>
    </w:rPr>
  </w:style>
  <w:style w:type="paragraph" w:styleId="Subtitlu">
    <w:name w:val="Subtitle"/>
    <w:basedOn w:val="Normal"/>
    <w:link w:val="SubtitluCaracter"/>
    <w:uiPriority w:val="11"/>
    <w:qFormat/>
    <w:rsid w:val="000A6AC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A6ACB"/>
    <w:rPr>
      <w:rFonts w:asciiTheme="majorHAnsi" w:eastAsiaTheme="majorEastAsia" w:hAnsiTheme="majorHAnsi" w:cstheme="majorBidi"/>
      <w:sz w:val="24"/>
      <w:szCs w:val="24"/>
      <w:lang w:val="en-GB"/>
    </w:rPr>
  </w:style>
  <w:style w:type="character" w:styleId="Accentuat">
    <w:name w:val="Emphasis"/>
    <w:basedOn w:val="Fontdeparagrafimplicit"/>
    <w:qFormat/>
    <w:rsid w:val="000F6EED"/>
    <w:rPr>
      <w:i/>
      <w:iCs/>
    </w:rPr>
  </w:style>
  <w:style w:type="paragraph" w:styleId="Frspaiere">
    <w:name w:val="No Spacing"/>
    <w:uiPriority w:val="1"/>
    <w:qFormat/>
    <w:rsid w:val="000F6EED"/>
    <w:pPr>
      <w:jc w:val="both"/>
    </w:pPr>
    <w:rPr>
      <w:rFonts w:ascii="Arial" w:hAnsi="Arial"/>
      <w:sz w:val="24"/>
      <w:szCs w:val="22"/>
      <w:lang w:val="en-GB"/>
    </w:rPr>
  </w:style>
  <w:style w:type="paragraph" w:customStyle="1" w:styleId="Frspaiere1">
    <w:name w:val="Fără spațiere1"/>
    <w:uiPriority w:val="1"/>
    <w:qFormat/>
    <w:rsid w:val="000F6EED"/>
    <w:pPr>
      <w:jc w:val="both"/>
    </w:pPr>
    <w:rPr>
      <w:rFonts w:ascii="Arial" w:hAnsi="Arial"/>
      <w:sz w:val="24"/>
      <w:szCs w:val="22"/>
      <w:lang w:val="en-GB"/>
    </w:rPr>
  </w:style>
  <w:style w:type="paragraph" w:customStyle="1" w:styleId="Listparagraf1">
    <w:name w:val="Listă paragraf1"/>
    <w:basedOn w:val="Normal"/>
    <w:uiPriority w:val="34"/>
    <w:qFormat/>
    <w:rsid w:val="000F6EED"/>
    <w:pPr>
      <w:ind w:left="720"/>
      <w:contextualSpacing/>
    </w:pPr>
    <w:rPr>
      <w:rFonts w:eastAsia="Times New Roman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5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2735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Xuser-PC</dc:creator>
  <cp:lastModifiedBy>User</cp:lastModifiedBy>
  <cp:revision>2</cp:revision>
  <dcterms:created xsi:type="dcterms:W3CDTF">2020-03-18T10:20:00Z</dcterms:created>
  <dcterms:modified xsi:type="dcterms:W3CDTF">2020-03-18T10:20:00Z</dcterms:modified>
</cp:coreProperties>
</file>